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825108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20C8E5D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8C3A7F">
        <w:rPr>
          <w:rFonts w:ascii="Verdana" w:hAnsi="Verdana"/>
          <w:color w:val="ED1C24"/>
          <w:lang w:bidi="ar-SA"/>
        </w:rPr>
        <w:t>1</w:t>
      </w:r>
      <w:r w:rsidR="004D168E">
        <w:rPr>
          <w:rFonts w:ascii="Verdana" w:hAnsi="Verdana"/>
          <w:color w:val="ED1C24"/>
          <w:lang w:bidi="ar-SA"/>
        </w:rPr>
        <w:t>0</w:t>
      </w:r>
      <w:r w:rsidR="00DD1868">
        <w:rPr>
          <w:rFonts w:ascii="Verdana" w:hAnsi="Verdana"/>
          <w:color w:val="ED1C24"/>
          <w:lang w:bidi="ar-SA"/>
        </w:rPr>
        <w:t xml:space="preserve"> de </w:t>
      </w:r>
      <w:r w:rsidR="004D168E">
        <w:rPr>
          <w:rFonts w:ascii="Verdana" w:hAnsi="Verdana"/>
          <w:color w:val="ED1C24"/>
          <w:lang w:bidi="ar-SA"/>
        </w:rPr>
        <w:t>maio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11CBFE1C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D168E">
        <w:rPr>
          <w:rFonts w:ascii="Verdana" w:hAnsi="Verdana"/>
          <w:b/>
          <w:color w:val="ED1C24"/>
          <w:sz w:val="24"/>
          <w:szCs w:val="24"/>
        </w:rPr>
        <w:t>10 de maio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4511F501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4D168E">
        <w:rPr>
          <w:rFonts w:ascii="Verdana" w:hAnsi="Verdana"/>
          <w:color w:val="ED1C24"/>
          <w:sz w:val="24"/>
          <w:szCs w:val="24"/>
        </w:rPr>
        <w:t>10 de maio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49B86C3B" w14:textId="77777777" w:rsidR="00A26805" w:rsidRDefault="00A26805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3D84D8E1" w14:textId="6BF3DB32" w:rsidR="00D72141" w:rsidRPr="00E927AD" w:rsidRDefault="00BA5F04" w:rsidP="00E927AD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 xml:space="preserve">De origem </w:t>
      </w:r>
      <w:r w:rsidR="009337F2" w:rsidRPr="00E927AD">
        <w:rPr>
          <w:rFonts w:ascii="Verdana" w:hAnsi="Verdana" w:cs="Arial"/>
          <w:color w:val="auto"/>
          <w:kern w:val="0"/>
          <w:sz w:val="24"/>
          <w:szCs w:val="24"/>
        </w:rPr>
        <w:t>Executiva</w:t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5CFCA752" w14:textId="77777777" w:rsidR="00D72141" w:rsidRPr="00175C34" w:rsidRDefault="00D72141" w:rsidP="00D72141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00A8C6F8" w14:textId="24356029" w:rsidR="008265F4" w:rsidRPr="00A26805" w:rsidRDefault="008265F4" w:rsidP="00CF57FD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 w:rsidR="00CF57F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 w:rsidR="004D168E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="00CF57F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 “</w:t>
      </w:r>
      <w:r>
        <w:rPr>
          <w:rFonts w:hAnsi="Times New Roman"/>
          <w:sz w:val="28"/>
          <w:szCs w:val="28"/>
        </w:rPr>
        <w:t>Autoriza a contratação por tempo determinado para atender a necessidade temporária de excepcional interesse público.”</w:t>
      </w:r>
    </w:p>
    <w:p w14:paraId="4CEBDD59" w14:textId="77777777" w:rsidR="00403C7A" w:rsidRDefault="00403C7A" w:rsidP="00CF57FD">
      <w:pPr>
        <w:widowControl/>
        <w:suppressAutoHyphens w:val="0"/>
        <w:ind w:firstLine="720"/>
        <w:jc w:val="both"/>
        <w:textAlignment w:val="auto"/>
      </w:pPr>
    </w:p>
    <w:p w14:paraId="27F9E946" w14:textId="208E44B8" w:rsidR="008C3A7F" w:rsidRDefault="00403C7A" w:rsidP="00CF57FD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  <w:sz w:val="24"/>
          <w:szCs w:val="24"/>
        </w:rPr>
      </w:pPr>
      <w:r>
        <w:rPr>
          <w:rFonts w:ascii="Verdana" w:hAnsi="Verdana"/>
          <w:color w:val="auto"/>
          <w:kern w:val="0"/>
          <w:sz w:val="24"/>
          <w:szCs w:val="24"/>
        </w:rPr>
        <w:t>2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  <w:t xml:space="preserve">De origem </w:t>
      </w:r>
      <w:r>
        <w:rPr>
          <w:rFonts w:ascii="Verdana" w:hAnsi="Verdana" w:cs="Arial"/>
          <w:color w:val="auto"/>
          <w:kern w:val="0"/>
          <w:sz w:val="24"/>
          <w:szCs w:val="24"/>
        </w:rPr>
        <w:t>Legislativa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5962E5D0" w14:textId="77777777" w:rsidR="008C3A7F" w:rsidRPr="008C3A7F" w:rsidRDefault="008C3A7F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7E54EDEA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4D168E">
        <w:rPr>
          <w:b/>
          <w:color w:val="CE181E"/>
          <w:sz w:val="32"/>
          <w:szCs w:val="32"/>
          <w:u w:val="single"/>
        </w:rPr>
        <w:t>5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4D168E">
        <w:rPr>
          <w:b/>
          <w:color w:val="CE181E"/>
          <w:sz w:val="32"/>
          <w:szCs w:val="32"/>
          <w:u w:val="single"/>
        </w:rPr>
        <w:t>6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7C3F1BCA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8C3A7F">
        <w:rPr>
          <w:rFonts w:ascii="Verdana" w:hAnsi="Verdana"/>
          <w:color w:val="FF0000"/>
          <w:sz w:val="24"/>
          <w:szCs w:val="24"/>
        </w:rPr>
        <w:t>dez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4D168E">
        <w:rPr>
          <w:rFonts w:ascii="Verdana" w:hAnsi="Verdana"/>
          <w:color w:val="ED1C24"/>
          <w:sz w:val="24"/>
          <w:szCs w:val="24"/>
        </w:rPr>
        <w:t>maio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77777777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C73F" w14:textId="77777777" w:rsidR="00825108" w:rsidRDefault="00825108">
      <w:r>
        <w:separator/>
      </w:r>
    </w:p>
  </w:endnote>
  <w:endnote w:type="continuationSeparator" w:id="0">
    <w:p w14:paraId="72961FE4" w14:textId="77777777" w:rsidR="00825108" w:rsidRDefault="0082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1573" w14:textId="77777777" w:rsidR="00825108" w:rsidRDefault="00825108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E51DF95" w14:textId="77777777" w:rsidR="00825108" w:rsidRDefault="0082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5"/>
  </w:num>
  <w:num w:numId="7" w16cid:durableId="1094976848">
    <w:abstractNumId w:val="6"/>
  </w:num>
  <w:num w:numId="8" w16cid:durableId="1929539785">
    <w:abstractNumId w:val="7"/>
  </w:num>
  <w:num w:numId="9" w16cid:durableId="1513186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1740C"/>
    <w:rsid w:val="00231E72"/>
    <w:rsid w:val="00261498"/>
    <w:rsid w:val="00267CFA"/>
    <w:rsid w:val="002B4101"/>
    <w:rsid w:val="002B6681"/>
    <w:rsid w:val="002D5106"/>
    <w:rsid w:val="002F626C"/>
    <w:rsid w:val="00317FEB"/>
    <w:rsid w:val="0034085E"/>
    <w:rsid w:val="0034099A"/>
    <w:rsid w:val="003904D6"/>
    <w:rsid w:val="0039696E"/>
    <w:rsid w:val="003A7D1E"/>
    <w:rsid w:val="003A7DBE"/>
    <w:rsid w:val="003B6576"/>
    <w:rsid w:val="003E3B9D"/>
    <w:rsid w:val="003F74BB"/>
    <w:rsid w:val="00403C7A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7328F"/>
    <w:rsid w:val="00B85428"/>
    <w:rsid w:val="00B978A9"/>
    <w:rsid w:val="00BA5F04"/>
    <w:rsid w:val="00BB4D54"/>
    <w:rsid w:val="00BB5179"/>
    <w:rsid w:val="00BE522D"/>
    <w:rsid w:val="00BF2A9B"/>
    <w:rsid w:val="00BF3E81"/>
    <w:rsid w:val="00C07E18"/>
    <w:rsid w:val="00C13248"/>
    <w:rsid w:val="00C2213A"/>
    <w:rsid w:val="00C37155"/>
    <w:rsid w:val="00C3757D"/>
    <w:rsid w:val="00C84A46"/>
    <w:rsid w:val="00CF57FD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0640"/>
    <w:rsid w:val="00ED2D52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79</cp:revision>
  <cp:lastPrinted>2022-05-05T19:49:00Z</cp:lastPrinted>
  <dcterms:created xsi:type="dcterms:W3CDTF">2021-01-13T16:40:00Z</dcterms:created>
  <dcterms:modified xsi:type="dcterms:W3CDTF">2022-05-05T19:49:00Z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