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B45D01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01FAD68E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6A533B">
        <w:rPr>
          <w:rFonts w:ascii="Verdana" w:hAnsi="Verdana"/>
          <w:color w:val="ED1C24"/>
          <w:lang w:bidi="ar-SA"/>
        </w:rPr>
        <w:t>19</w:t>
      </w:r>
      <w:r w:rsidR="00513DEC">
        <w:rPr>
          <w:rFonts w:ascii="Verdana" w:hAnsi="Verdana"/>
          <w:color w:val="ED1C24"/>
          <w:lang w:bidi="ar-SA"/>
        </w:rPr>
        <w:t xml:space="preserve"> de outubro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35E8C5E5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6A533B">
        <w:rPr>
          <w:rFonts w:ascii="Verdana" w:hAnsi="Verdana"/>
          <w:b/>
          <w:color w:val="ED1C24"/>
          <w:sz w:val="24"/>
          <w:szCs w:val="24"/>
        </w:rPr>
        <w:t>19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outubro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2C656E27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6A533B">
        <w:rPr>
          <w:rFonts w:ascii="Verdana" w:hAnsi="Verdana"/>
          <w:color w:val="ED1C24"/>
          <w:sz w:val="24"/>
          <w:szCs w:val="24"/>
        </w:rPr>
        <w:t>19</w:t>
      </w:r>
      <w:r w:rsidR="00513DEC">
        <w:rPr>
          <w:rFonts w:ascii="Verdana" w:hAnsi="Verdana"/>
          <w:color w:val="ED1C24"/>
          <w:sz w:val="24"/>
          <w:szCs w:val="24"/>
        </w:rPr>
        <w:t xml:space="preserve"> de outubro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F57EE2">
        <w:rPr>
          <w:rFonts w:ascii="Verdana" w:hAnsi="Verdana"/>
          <w:sz w:val="24"/>
          <w:szCs w:val="24"/>
        </w:rPr>
        <w:t>19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290D10F4" w14:textId="59E52C2D" w:rsidR="006B054E" w:rsidRPr="00DF2C4A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74D62A82" w14:textId="77777777" w:rsidR="006A533B" w:rsidRDefault="006A533B" w:rsidP="006A533B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 De origem executiva:</w:t>
      </w:r>
    </w:p>
    <w:p w14:paraId="5729BA48" w14:textId="77B615F2" w:rsidR="006A533B" w:rsidRDefault="006A533B" w:rsidP="006A533B">
      <w:pPr>
        <w:widowControl/>
        <w:suppressAutoHyphens w:val="0"/>
        <w:ind w:firstLine="720"/>
        <w:rPr>
          <w:rFonts w:hAnsi="Times New Roman"/>
          <w:kern w:val="2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37/2021-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sz w:val="28"/>
          <w:szCs w:val="28"/>
        </w:rPr>
        <w:t xml:space="preserve">Autoriza o Poder Executivo a Criar Conta e Abrir Crédito Especial no Orçamento do Município.” </w:t>
      </w:r>
    </w:p>
    <w:p w14:paraId="76DC3C23" w14:textId="67A7A972" w:rsidR="006A533B" w:rsidRDefault="006A533B" w:rsidP="006A533B">
      <w:pPr>
        <w:widowControl/>
        <w:suppressAutoHyphens w:val="0"/>
        <w:ind w:firstLine="720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38/2021-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sz w:val="28"/>
          <w:szCs w:val="28"/>
        </w:rPr>
        <w:t xml:space="preserve">Autoriza o Poder Executivo a Criar Conta e Abrir Crédito Suplementar no Orçamento do Município.”  </w:t>
      </w:r>
    </w:p>
    <w:p w14:paraId="79FBFEB3" w14:textId="1079DC4D" w:rsidR="006A533B" w:rsidRDefault="006A533B" w:rsidP="006A533B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39/2021-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“Institui o Sistema Municipal de Ensino do Município de Pinto Bandeira.” </w:t>
      </w:r>
    </w:p>
    <w:p w14:paraId="63C86ACF" w14:textId="2136A6FA" w:rsidR="006A533B" w:rsidRDefault="006A533B" w:rsidP="006A533B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40/2021-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BB5179">
        <w:rPr>
          <w:rFonts w:hAnsi="Times New Roman"/>
          <w:color w:val="auto"/>
          <w:kern w:val="0"/>
          <w:sz w:val="28"/>
          <w:szCs w:val="28"/>
          <w:lang w:bidi="ar-SA"/>
        </w:rPr>
        <w:t>Dá nova redação a dispositivos da Lei Municipal n° 118, de 21 de agosto de 2014.”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</w:p>
    <w:p w14:paraId="5FFD3C5D" w14:textId="483BD7AE" w:rsidR="006A533B" w:rsidRDefault="006A533B" w:rsidP="00BB5179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41/2021-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“Autoriza a contratação por tempo determinado para atender a necessidade temporária de excepcional interesse público.” </w:t>
      </w:r>
    </w:p>
    <w:p w14:paraId="7F3FAA43" w14:textId="4873D05D" w:rsidR="00514CD5" w:rsidRDefault="00514CD5" w:rsidP="00BB5179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1E0D5BB9" w14:textId="77777777" w:rsidR="00514CD5" w:rsidRDefault="00514CD5" w:rsidP="00BB5179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33000FD4" w14:textId="303B0E4D" w:rsidR="00105866" w:rsidRDefault="006A533B" w:rsidP="00105866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2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 w:rsidR="00A07D74">
        <w:rPr>
          <w:rFonts w:ascii="Verdana" w:hAnsi="Verdana" w:cs="Arial"/>
          <w:color w:val="auto"/>
          <w:kern w:val="0"/>
          <w:lang w:bidi="ar-SA"/>
        </w:rPr>
        <w:t>legislativa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664A6922" w14:textId="1F16CB39" w:rsidR="00513DEC" w:rsidRPr="00105866" w:rsidRDefault="00513DEC" w:rsidP="00513DEC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="006A533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6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</w:t>
      </w:r>
      <w:r w:rsidR="00105866">
        <w:rPr>
          <w:rFonts w:hAnsi="Times New Roman"/>
          <w:color w:val="auto"/>
          <w:kern w:val="0"/>
          <w:sz w:val="28"/>
          <w:szCs w:val="28"/>
          <w:lang w:bidi="ar-SA"/>
        </w:rPr>
        <w:t xml:space="preserve">“Solicita ao Poder Executivo, por meio da Secretaria Municipal de </w:t>
      </w:r>
      <w:r w:rsidR="00482B71">
        <w:rPr>
          <w:rFonts w:hAnsi="Times New Roman"/>
          <w:color w:val="auto"/>
          <w:kern w:val="0"/>
          <w:sz w:val="28"/>
          <w:szCs w:val="28"/>
          <w:lang w:bidi="ar-SA"/>
        </w:rPr>
        <w:t>E</w:t>
      </w:r>
      <w:r w:rsidR="00BB5179">
        <w:rPr>
          <w:rFonts w:hAnsi="Times New Roman"/>
          <w:color w:val="auto"/>
          <w:kern w:val="0"/>
          <w:sz w:val="28"/>
          <w:szCs w:val="28"/>
          <w:lang w:bidi="ar-SA"/>
        </w:rPr>
        <w:t>ducação a implantação do projeto denominado “POLÍTICOS DO AMANHÃ”.”</w:t>
      </w:r>
    </w:p>
    <w:p w14:paraId="542DE8C2" w14:textId="4624DF4E" w:rsidR="00A05466" w:rsidRDefault="00A05466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288306F7" w14:textId="4BFD6D57" w:rsidR="009F0F6E" w:rsidRPr="00D463BB" w:rsidRDefault="00604C38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 w:rsidR="00BB5179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BB5179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  <w:bookmarkEnd w:id="0"/>
    </w:p>
    <w:p w14:paraId="797DB94E" w14:textId="6D7336E9" w:rsidR="00EE1ACB" w:rsidRPr="009F0F6E" w:rsidRDefault="007436C8" w:rsidP="00FD7BEA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lastRenderedPageBreak/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BB5179">
        <w:rPr>
          <w:rFonts w:ascii="Verdana" w:hAnsi="Verdana"/>
          <w:color w:val="FF0000"/>
          <w:sz w:val="24"/>
          <w:szCs w:val="24"/>
        </w:rPr>
        <w:t>dezenove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513DEC">
        <w:rPr>
          <w:rFonts w:ascii="Verdana" w:hAnsi="Verdana"/>
          <w:color w:val="ED1C24"/>
          <w:sz w:val="24"/>
          <w:szCs w:val="24"/>
        </w:rPr>
        <w:t>outubro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318EF19B" w14:textId="5FD23532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E4FA5BE" w14:textId="7096370C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DCABD12" w14:textId="75C44329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0551841E" w14:textId="23462F11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88738B" w14:textId="4BC58991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43B52FE" w14:textId="77777777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940A" w14:textId="77777777" w:rsidR="00B45D01" w:rsidRDefault="00B45D01">
      <w:r>
        <w:separator/>
      </w:r>
    </w:p>
  </w:endnote>
  <w:endnote w:type="continuationSeparator" w:id="0">
    <w:p w14:paraId="76D049E0" w14:textId="77777777" w:rsidR="00B45D01" w:rsidRDefault="00B4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EFFC" w14:textId="77777777" w:rsidR="00B45D01" w:rsidRDefault="00B45D01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3D83E169" w14:textId="77777777" w:rsidR="00B45D01" w:rsidRDefault="00B4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05866"/>
    <w:rsid w:val="001244C3"/>
    <w:rsid w:val="00136A01"/>
    <w:rsid w:val="0014548F"/>
    <w:rsid w:val="0021740C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44142A"/>
    <w:rsid w:val="00477834"/>
    <w:rsid w:val="00482B71"/>
    <w:rsid w:val="004844BC"/>
    <w:rsid w:val="004D7A17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A533B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527D"/>
    <w:rsid w:val="00AF30A7"/>
    <w:rsid w:val="00B45D01"/>
    <w:rsid w:val="00B5601C"/>
    <w:rsid w:val="00BB4D54"/>
    <w:rsid w:val="00BB5179"/>
    <w:rsid w:val="00C84A46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37</cp:revision>
  <cp:lastPrinted>2021-08-10T17:07:00Z</cp:lastPrinted>
  <dcterms:created xsi:type="dcterms:W3CDTF">2021-01-13T16:40:00Z</dcterms:created>
  <dcterms:modified xsi:type="dcterms:W3CDTF">2021-10-18T17:29:00Z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